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6F6B" w14:textId="45823610" w:rsidR="00A0314B" w:rsidRDefault="00A0314B" w:rsidP="00A0314B">
      <w:pPr>
        <w:pStyle w:val="NormalWeb"/>
        <w:spacing w:before="0" w:beforeAutospacing="0" w:after="0" w:afterAutospacing="0" w:line="360" w:lineRule="auto"/>
        <w:rPr>
          <w:rFonts w:ascii="Tahoma" w:hAnsi="Tahoma" w:cs="Tahoma"/>
          <w:b/>
          <w:color w:val="auto"/>
          <w:sz w:val="22"/>
          <w:szCs w:val="22"/>
        </w:rPr>
      </w:pPr>
      <w:r>
        <w:rPr>
          <w:rFonts w:ascii="Tahoma" w:hAnsi="Tahoma" w:cs="Tahoma"/>
          <w:b/>
          <w:color w:val="auto"/>
          <w:sz w:val="22"/>
          <w:szCs w:val="22"/>
        </w:rPr>
        <w:t xml:space="preserve">The Guild of Pregnancy and Postnatal Exercise </w:t>
      </w:r>
      <w:r w:rsidR="00B95BF0">
        <w:rPr>
          <w:rFonts w:ascii="Tahoma" w:hAnsi="Tahoma" w:cs="Tahoma"/>
          <w:b/>
          <w:color w:val="auto"/>
          <w:sz w:val="22"/>
          <w:szCs w:val="22"/>
        </w:rPr>
        <w:t>Instructors</w:t>
      </w:r>
    </w:p>
    <w:p w14:paraId="102B95D1" w14:textId="77777777" w:rsidR="00A0314B" w:rsidRDefault="00A0314B" w:rsidP="00A0314B">
      <w:pPr>
        <w:pStyle w:val="NormalWeb"/>
        <w:spacing w:before="0" w:beforeAutospacing="0" w:after="0" w:afterAutospacing="0" w:line="360" w:lineRule="auto"/>
        <w:rPr>
          <w:rFonts w:ascii="Tahoma" w:hAnsi="Tahoma" w:cs="Tahoma"/>
          <w:b/>
          <w:color w:val="auto"/>
          <w:sz w:val="22"/>
          <w:szCs w:val="22"/>
        </w:rPr>
      </w:pPr>
    </w:p>
    <w:p w14:paraId="4F2AC27E" w14:textId="0EF3F95E" w:rsidR="00A0314B" w:rsidRDefault="00A0314B" w:rsidP="00A0314B">
      <w:pPr>
        <w:pStyle w:val="NormalWeb"/>
        <w:spacing w:before="0" w:beforeAutospacing="0" w:after="0" w:afterAutospacing="0" w:line="360" w:lineRule="auto"/>
        <w:rPr>
          <w:rFonts w:ascii="Tahoma" w:hAnsi="Tahoma" w:cs="Tahoma"/>
          <w:b/>
          <w:color w:val="auto"/>
          <w:sz w:val="22"/>
          <w:szCs w:val="22"/>
        </w:rPr>
      </w:pPr>
      <w:r>
        <w:rPr>
          <w:rFonts w:ascii="Tahoma" w:hAnsi="Tahoma" w:cs="Tahoma"/>
          <w:b/>
          <w:color w:val="auto"/>
          <w:sz w:val="22"/>
          <w:szCs w:val="22"/>
        </w:rPr>
        <w:t xml:space="preserve">Safeguarding Children Policy </w:t>
      </w:r>
    </w:p>
    <w:p w14:paraId="10C8D56C" w14:textId="77777777" w:rsidR="00A0314B" w:rsidRDefault="00A0314B" w:rsidP="00A0314B">
      <w:pPr>
        <w:pStyle w:val="NormalWeb"/>
        <w:spacing w:before="0" w:beforeAutospacing="0" w:after="0" w:afterAutospacing="0" w:line="360" w:lineRule="auto"/>
        <w:rPr>
          <w:rFonts w:ascii="Tahoma" w:hAnsi="Tahoma" w:cs="Tahoma"/>
          <w:b/>
          <w:color w:val="auto"/>
          <w:sz w:val="22"/>
          <w:szCs w:val="22"/>
        </w:rPr>
      </w:pPr>
    </w:p>
    <w:p w14:paraId="66AE2B66" w14:textId="77777777" w:rsidR="00F6264F" w:rsidRPr="00F6264F" w:rsidRDefault="00F6264F" w:rsidP="00F6264F">
      <w:pPr>
        <w:spacing w:line="360" w:lineRule="auto"/>
        <w:rPr>
          <w:rFonts w:ascii="Tahoma" w:hAnsi="Tahoma" w:cs="Tahoma"/>
          <w:bCs/>
          <w:sz w:val="22"/>
          <w:szCs w:val="22"/>
          <w:lang w:eastAsia="en-GB"/>
        </w:rPr>
      </w:pPr>
      <w:r w:rsidRPr="00F6264F">
        <w:rPr>
          <w:rFonts w:ascii="Tahoma" w:hAnsi="Tahoma" w:cs="Tahoma"/>
          <w:bCs/>
          <w:sz w:val="22"/>
          <w:szCs w:val="22"/>
          <w:lang w:eastAsia="en-GB"/>
        </w:rPr>
        <w:t xml:space="preserve">The aim of this document is to provide Exercise Instructors with clear guidelines for legal and insurance implications of working with babies and children in an exercise class. This document has considered the </w:t>
      </w:r>
      <w:hyperlink r:id="rId7" w:history="1">
        <w:r w:rsidRPr="00F6264F">
          <w:rPr>
            <w:rFonts w:ascii="Tahoma" w:hAnsi="Tahoma" w:cs="Tahoma"/>
            <w:bCs/>
            <w:color w:val="0000FF"/>
            <w:sz w:val="22"/>
            <w:szCs w:val="22"/>
            <w:u w:val="single"/>
            <w:lang w:eastAsia="en-GB"/>
          </w:rPr>
          <w:t>The Children Act ( 2004)</w:t>
        </w:r>
      </w:hyperlink>
      <w:r w:rsidRPr="00F6264F">
        <w:rPr>
          <w:rFonts w:ascii="Tahoma" w:hAnsi="Tahoma" w:cs="Tahoma"/>
          <w:bCs/>
          <w:sz w:val="22"/>
          <w:szCs w:val="22"/>
          <w:lang w:eastAsia="en-GB"/>
        </w:rPr>
        <w:t xml:space="preserve">, and the </w:t>
      </w:r>
      <w:hyperlink r:id="rId8" w:history="1">
        <w:r w:rsidRPr="00F6264F">
          <w:rPr>
            <w:rFonts w:ascii="Tahoma" w:hAnsi="Tahoma" w:cs="Tahoma"/>
            <w:bCs/>
            <w:color w:val="0000FF"/>
            <w:sz w:val="22"/>
            <w:szCs w:val="22"/>
            <w:u w:val="single"/>
            <w:lang w:eastAsia="en-GB"/>
          </w:rPr>
          <w:t xml:space="preserve">Children’s and Family Act (2014) </w:t>
        </w:r>
      </w:hyperlink>
      <w:r w:rsidRPr="00F6264F">
        <w:rPr>
          <w:rFonts w:ascii="Tahoma" w:hAnsi="Tahoma" w:cs="Tahoma"/>
          <w:bCs/>
          <w:sz w:val="22"/>
          <w:szCs w:val="22"/>
          <w:lang w:eastAsia="en-GB"/>
        </w:rPr>
        <w:t xml:space="preserve"> in its creation.</w:t>
      </w:r>
    </w:p>
    <w:p w14:paraId="42C3E6C2" w14:textId="77777777" w:rsidR="00F6264F" w:rsidRPr="00F6264F" w:rsidRDefault="00F6264F" w:rsidP="00F6264F">
      <w:pPr>
        <w:spacing w:line="360" w:lineRule="auto"/>
        <w:rPr>
          <w:rFonts w:ascii="Tahoma" w:hAnsi="Tahoma" w:cs="Tahoma"/>
          <w:bCs/>
          <w:sz w:val="22"/>
          <w:szCs w:val="22"/>
          <w:lang w:eastAsia="en-GB"/>
        </w:rPr>
      </w:pPr>
    </w:p>
    <w:p w14:paraId="7078803B" w14:textId="623B03A5" w:rsidR="00F6264F" w:rsidRPr="00F6264F" w:rsidRDefault="00F6264F" w:rsidP="00F6264F">
      <w:pPr>
        <w:spacing w:line="360" w:lineRule="auto"/>
        <w:rPr>
          <w:rFonts w:ascii="Tahoma" w:hAnsi="Tahoma" w:cs="Tahoma"/>
          <w:bCs/>
          <w:sz w:val="22"/>
          <w:szCs w:val="22"/>
          <w:lang w:eastAsia="en-GB"/>
        </w:rPr>
      </w:pPr>
      <w:r w:rsidRPr="00F6264F">
        <w:rPr>
          <w:rFonts w:ascii="Tahoma" w:hAnsi="Tahoma" w:cs="Tahoma"/>
          <w:bCs/>
          <w:sz w:val="22"/>
          <w:szCs w:val="22"/>
          <w:lang w:eastAsia="en-GB"/>
        </w:rPr>
        <w:t>The Guild of Pregnancy and Postnatal Exercise Instructors recognises the rights of babies and children and the responsibility of safeguarding babies and children. We strongly encourage our members and other Exercise Instructors to hold a creche or care facility or arrange with a local nursery to provide correct provision for the welfare of a child or baby</w:t>
      </w:r>
      <w:r w:rsidR="00545F18">
        <w:rPr>
          <w:rFonts w:ascii="Tahoma" w:hAnsi="Tahoma" w:cs="Tahoma"/>
          <w:bCs/>
          <w:sz w:val="22"/>
          <w:szCs w:val="22"/>
          <w:lang w:eastAsia="en-GB"/>
        </w:rPr>
        <w:t xml:space="preserve"> whilst their carer is exercising</w:t>
      </w:r>
      <w:r w:rsidRPr="00F6264F">
        <w:rPr>
          <w:rFonts w:ascii="Tahoma" w:hAnsi="Tahoma" w:cs="Tahoma"/>
          <w:bCs/>
          <w:sz w:val="22"/>
          <w:szCs w:val="22"/>
          <w:lang w:eastAsia="en-GB"/>
        </w:rPr>
        <w:t xml:space="preserve">. We do not endorse or encourage babies or children to be present in an exercise class or to be used as an exercise aid.  </w:t>
      </w:r>
    </w:p>
    <w:p w14:paraId="59DC5CE1" w14:textId="77777777" w:rsidR="00F6264F" w:rsidRPr="00F6264F" w:rsidRDefault="00F6264F" w:rsidP="00F6264F">
      <w:pPr>
        <w:spacing w:line="360" w:lineRule="auto"/>
        <w:rPr>
          <w:rFonts w:ascii="Tahoma" w:hAnsi="Tahoma" w:cs="Tahoma"/>
          <w:bCs/>
          <w:sz w:val="22"/>
          <w:szCs w:val="22"/>
          <w:lang w:eastAsia="en-GB"/>
        </w:rPr>
      </w:pPr>
    </w:p>
    <w:p w14:paraId="75E410E8" w14:textId="401524B0" w:rsidR="00F6264F" w:rsidRPr="00F6264F" w:rsidRDefault="00F6264F" w:rsidP="00F6264F">
      <w:pPr>
        <w:spacing w:line="360" w:lineRule="auto"/>
        <w:rPr>
          <w:rFonts w:ascii="Tahoma" w:hAnsi="Tahoma" w:cs="Tahoma"/>
          <w:bCs/>
          <w:sz w:val="22"/>
          <w:szCs w:val="22"/>
          <w:lang w:eastAsia="en-GB"/>
        </w:rPr>
      </w:pPr>
      <w:r w:rsidRPr="00F6264F">
        <w:rPr>
          <w:rFonts w:ascii="Tahoma" w:hAnsi="Tahoma" w:cs="Tahoma"/>
          <w:bCs/>
          <w:sz w:val="22"/>
          <w:szCs w:val="22"/>
          <w:lang w:eastAsia="en-GB"/>
        </w:rPr>
        <w:t xml:space="preserve">The Guild recognises the freedom of the individual to teach their own classes. Whilst normally a parent or carer is responsible for the care of a child, in an exercises class under current legislation the care becomes the responsibility of the Exercises Instructor. Should anything happen to the child whilst it is in the Exercise Instructor’s care the Instructor is fully responsible until the child becomes of legal age. We strongly advise our Instructors, who have worked hard for their livelihood to be aware of current legislation and </w:t>
      </w:r>
      <w:r w:rsidR="00545F18">
        <w:rPr>
          <w:rFonts w:ascii="Tahoma" w:hAnsi="Tahoma" w:cs="Tahoma"/>
          <w:bCs/>
          <w:sz w:val="22"/>
          <w:szCs w:val="22"/>
          <w:lang w:eastAsia="en-GB"/>
        </w:rPr>
        <w:t>any</w:t>
      </w:r>
      <w:r w:rsidRPr="00F6264F">
        <w:rPr>
          <w:rFonts w:ascii="Tahoma" w:hAnsi="Tahoma" w:cs="Tahoma"/>
          <w:bCs/>
          <w:sz w:val="22"/>
          <w:szCs w:val="22"/>
          <w:lang w:eastAsia="en-GB"/>
        </w:rPr>
        <w:t xml:space="preserve"> impact it may have on their business. </w:t>
      </w:r>
    </w:p>
    <w:p w14:paraId="49698712" w14:textId="77777777" w:rsidR="00F6264F" w:rsidRPr="00F6264F" w:rsidRDefault="00F6264F" w:rsidP="00F6264F">
      <w:pPr>
        <w:spacing w:line="360" w:lineRule="auto"/>
        <w:rPr>
          <w:rFonts w:ascii="Tahoma" w:hAnsi="Tahoma" w:cs="Tahoma"/>
          <w:bCs/>
          <w:sz w:val="22"/>
          <w:szCs w:val="22"/>
          <w:lang w:eastAsia="en-GB"/>
        </w:rPr>
      </w:pPr>
    </w:p>
    <w:p w14:paraId="706FA1DE" w14:textId="7FB7540F" w:rsidR="00F6264F" w:rsidRPr="00F6264F" w:rsidRDefault="00F6264F" w:rsidP="00F6264F">
      <w:pPr>
        <w:spacing w:line="360" w:lineRule="auto"/>
        <w:rPr>
          <w:rFonts w:ascii="Tahoma" w:hAnsi="Tahoma" w:cs="Tahoma"/>
          <w:bCs/>
          <w:sz w:val="22"/>
          <w:szCs w:val="22"/>
          <w:lang w:eastAsia="en-GB"/>
        </w:rPr>
      </w:pPr>
      <w:r w:rsidRPr="00F6264F">
        <w:rPr>
          <w:rFonts w:ascii="Tahoma" w:hAnsi="Tahoma" w:cs="Tahoma"/>
          <w:bCs/>
          <w:sz w:val="22"/>
          <w:szCs w:val="22"/>
          <w:lang w:eastAsia="en-GB"/>
        </w:rPr>
        <w:t>If an Instructor cho</w:t>
      </w:r>
      <w:r w:rsidR="00547BEE">
        <w:rPr>
          <w:rFonts w:ascii="Tahoma" w:hAnsi="Tahoma" w:cs="Tahoma"/>
          <w:bCs/>
          <w:sz w:val="22"/>
          <w:szCs w:val="22"/>
          <w:lang w:eastAsia="en-GB"/>
        </w:rPr>
        <w:t>o</w:t>
      </w:r>
      <w:r w:rsidRPr="00F6264F">
        <w:rPr>
          <w:rFonts w:ascii="Tahoma" w:hAnsi="Tahoma" w:cs="Tahoma"/>
          <w:bCs/>
          <w:sz w:val="22"/>
          <w:szCs w:val="22"/>
          <w:lang w:eastAsia="en-GB"/>
        </w:rPr>
        <w:t>ses to teach where babies or children are present a class and they are a member of the Guild they should:</w:t>
      </w:r>
    </w:p>
    <w:p w14:paraId="05A1A3CF" w14:textId="77777777" w:rsidR="00F6264F" w:rsidRPr="00F6264F" w:rsidRDefault="00F6264F" w:rsidP="00F6264F">
      <w:pPr>
        <w:numPr>
          <w:ilvl w:val="0"/>
          <w:numId w:val="1"/>
        </w:numPr>
        <w:spacing w:after="160" w:line="360" w:lineRule="auto"/>
        <w:rPr>
          <w:rFonts w:ascii="Tahoma" w:hAnsi="Tahoma" w:cs="Tahoma"/>
          <w:bCs/>
          <w:sz w:val="22"/>
          <w:szCs w:val="22"/>
          <w:lang w:eastAsia="en-GB"/>
        </w:rPr>
      </w:pPr>
      <w:r w:rsidRPr="00F6264F">
        <w:rPr>
          <w:rFonts w:ascii="Tahoma" w:hAnsi="Tahoma" w:cs="Tahoma"/>
          <w:bCs/>
          <w:sz w:val="22"/>
          <w:szCs w:val="22"/>
          <w:lang w:eastAsia="en-GB"/>
        </w:rPr>
        <w:t xml:space="preserve">Refrain from using the Guild logo in the advertising of those classes that involve babies or child. </w:t>
      </w:r>
    </w:p>
    <w:p w14:paraId="2515EDE1" w14:textId="77777777" w:rsidR="00F6264F" w:rsidRPr="00F6264F" w:rsidRDefault="00F6264F" w:rsidP="00F6264F">
      <w:pPr>
        <w:numPr>
          <w:ilvl w:val="0"/>
          <w:numId w:val="1"/>
        </w:numPr>
        <w:spacing w:after="160" w:line="360" w:lineRule="auto"/>
        <w:rPr>
          <w:rFonts w:ascii="Tahoma" w:hAnsi="Tahoma" w:cs="Tahoma"/>
          <w:bCs/>
          <w:sz w:val="22"/>
          <w:szCs w:val="22"/>
          <w:lang w:eastAsia="en-GB"/>
        </w:rPr>
      </w:pPr>
      <w:r w:rsidRPr="00F6264F">
        <w:rPr>
          <w:rFonts w:ascii="Tahoma" w:hAnsi="Tahoma" w:cs="Tahoma"/>
          <w:bCs/>
          <w:sz w:val="22"/>
          <w:szCs w:val="22"/>
          <w:lang w:eastAsia="en-GB"/>
        </w:rPr>
        <w:lastRenderedPageBreak/>
        <w:t>Refrain from the Exercise Instructor/parent/carer/using the baby or child as a weight, resistance or any form of exercise aid.</w:t>
      </w:r>
    </w:p>
    <w:p w14:paraId="5553949F" w14:textId="77777777" w:rsidR="00F6264F" w:rsidRPr="00F6264F" w:rsidRDefault="00F6264F" w:rsidP="00F6264F">
      <w:pPr>
        <w:numPr>
          <w:ilvl w:val="0"/>
          <w:numId w:val="1"/>
        </w:numPr>
        <w:spacing w:after="160" w:line="360" w:lineRule="auto"/>
        <w:rPr>
          <w:rFonts w:ascii="Tahoma" w:hAnsi="Tahoma" w:cs="Tahoma"/>
          <w:bCs/>
          <w:sz w:val="22"/>
          <w:szCs w:val="22"/>
          <w:lang w:eastAsia="en-GB"/>
        </w:rPr>
      </w:pPr>
      <w:r w:rsidRPr="00F6264F">
        <w:rPr>
          <w:rFonts w:ascii="Tahoma" w:hAnsi="Tahoma" w:cs="Tahoma"/>
          <w:bCs/>
          <w:sz w:val="22"/>
          <w:szCs w:val="22"/>
          <w:lang w:eastAsia="en-GB"/>
        </w:rPr>
        <w:t xml:space="preserve">Hold a specialist qualification for working with children. </w:t>
      </w:r>
    </w:p>
    <w:p w14:paraId="02798756" w14:textId="77777777" w:rsidR="00F6264F" w:rsidRPr="00F6264F" w:rsidRDefault="00F6264F" w:rsidP="00F6264F">
      <w:pPr>
        <w:numPr>
          <w:ilvl w:val="0"/>
          <w:numId w:val="1"/>
        </w:numPr>
        <w:spacing w:after="160" w:line="360" w:lineRule="auto"/>
        <w:rPr>
          <w:rFonts w:ascii="Tahoma" w:hAnsi="Tahoma" w:cs="Tahoma"/>
          <w:bCs/>
          <w:sz w:val="22"/>
          <w:szCs w:val="22"/>
          <w:lang w:eastAsia="en-GB"/>
        </w:rPr>
      </w:pPr>
      <w:r w:rsidRPr="00F6264F">
        <w:rPr>
          <w:rFonts w:ascii="Tahoma" w:hAnsi="Tahoma" w:cs="Tahoma"/>
          <w:bCs/>
          <w:sz w:val="22"/>
          <w:szCs w:val="22"/>
          <w:lang w:eastAsia="en-GB"/>
        </w:rPr>
        <w:t xml:space="preserve">Hold specialist insurance. </w:t>
      </w:r>
    </w:p>
    <w:p w14:paraId="0B498D1E" w14:textId="1ED55CCF" w:rsidR="00F6264F" w:rsidRPr="00F6264F" w:rsidRDefault="00F6264F" w:rsidP="00F6264F">
      <w:pPr>
        <w:numPr>
          <w:ilvl w:val="0"/>
          <w:numId w:val="1"/>
        </w:numPr>
        <w:spacing w:after="160" w:line="360" w:lineRule="auto"/>
        <w:rPr>
          <w:rFonts w:ascii="Tahoma" w:hAnsi="Tahoma" w:cs="Tahoma"/>
          <w:bCs/>
          <w:sz w:val="22"/>
          <w:szCs w:val="22"/>
          <w:lang w:eastAsia="en-GB"/>
        </w:rPr>
      </w:pPr>
      <w:r w:rsidRPr="00F6264F">
        <w:rPr>
          <w:rFonts w:ascii="Tahoma" w:hAnsi="Tahoma" w:cs="Tahoma"/>
          <w:bCs/>
          <w:sz w:val="22"/>
          <w:szCs w:val="22"/>
        </w:rPr>
        <w:t>Be</w:t>
      </w:r>
      <w:hyperlink r:id="rId9" w:history="1">
        <w:r w:rsidRPr="00F6264F">
          <w:rPr>
            <w:rStyle w:val="Hyperlink"/>
            <w:rFonts w:ascii="Tahoma" w:hAnsi="Tahoma" w:cs="Tahoma"/>
            <w:bCs/>
            <w:sz w:val="22"/>
            <w:szCs w:val="22"/>
          </w:rPr>
          <w:t xml:space="preserve"> DBS</w:t>
        </w:r>
      </w:hyperlink>
      <w:r w:rsidRPr="00F6264F">
        <w:rPr>
          <w:rFonts w:ascii="Tahoma" w:hAnsi="Tahoma" w:cs="Tahoma"/>
          <w:bCs/>
          <w:sz w:val="22"/>
          <w:szCs w:val="22"/>
        </w:rPr>
        <w:t xml:space="preserve"> checked.</w:t>
      </w:r>
    </w:p>
    <w:p w14:paraId="2F2FFBAD" w14:textId="0BC4A086" w:rsidR="00A0314B" w:rsidRDefault="00A0314B" w:rsidP="00A0314B">
      <w:pPr>
        <w:pStyle w:val="NormalWeb"/>
        <w:spacing w:before="0" w:beforeAutospacing="0" w:after="0" w:afterAutospacing="0" w:line="360" w:lineRule="auto"/>
        <w:rPr>
          <w:rFonts w:ascii="Tahoma" w:hAnsi="Tahoma" w:cs="Tahoma"/>
          <w:b/>
          <w:color w:val="auto"/>
          <w:sz w:val="22"/>
          <w:szCs w:val="22"/>
        </w:rPr>
      </w:pPr>
      <w:r>
        <w:rPr>
          <w:rFonts w:ascii="Tahoma" w:hAnsi="Tahoma" w:cs="Tahoma"/>
          <w:b/>
          <w:color w:val="auto"/>
          <w:sz w:val="22"/>
          <w:szCs w:val="22"/>
        </w:rPr>
        <w:t xml:space="preserve"> </w:t>
      </w:r>
    </w:p>
    <w:p w14:paraId="1B2A3856" w14:textId="61ECB310" w:rsidR="003C1474" w:rsidRDefault="003C1474" w:rsidP="003C1474">
      <w:pPr>
        <w:pStyle w:val="NormalWeb"/>
        <w:spacing w:before="0" w:beforeAutospacing="0" w:after="0" w:afterAutospacing="0" w:line="360" w:lineRule="auto"/>
        <w:rPr>
          <w:rFonts w:ascii="Tahoma" w:hAnsi="Tahoma" w:cs="Tahoma"/>
          <w:b/>
          <w:color w:val="auto"/>
          <w:sz w:val="22"/>
          <w:szCs w:val="22"/>
        </w:rPr>
      </w:pPr>
      <w:bookmarkStart w:id="0" w:name="_GoBack"/>
      <w:bookmarkEnd w:id="0"/>
      <w:r>
        <w:rPr>
          <w:rFonts w:ascii="Tahoma" w:hAnsi="Tahoma" w:cs="Tahoma"/>
          <w:b/>
          <w:color w:val="auto"/>
          <w:sz w:val="22"/>
          <w:szCs w:val="22"/>
        </w:rPr>
        <w:t>Barring and Vetting Scheme for baby specific classes</w:t>
      </w:r>
    </w:p>
    <w:p w14:paraId="5BA2ADE0" w14:textId="77777777" w:rsidR="00B95BF0" w:rsidRDefault="00B95BF0" w:rsidP="003C1474">
      <w:pPr>
        <w:pStyle w:val="NormalWeb"/>
        <w:spacing w:before="0" w:beforeAutospacing="0" w:after="0" w:afterAutospacing="0" w:line="360" w:lineRule="auto"/>
        <w:rPr>
          <w:rFonts w:ascii="Tahoma" w:hAnsi="Tahoma" w:cs="Tahoma"/>
          <w:color w:val="auto"/>
          <w:sz w:val="22"/>
          <w:szCs w:val="22"/>
        </w:rPr>
      </w:pPr>
    </w:p>
    <w:p w14:paraId="3DBFF264" w14:textId="600FDD1E" w:rsidR="003C1474" w:rsidRPr="00B95BF0" w:rsidRDefault="00E846AD" w:rsidP="003C1474">
      <w:pPr>
        <w:pStyle w:val="NormalWeb"/>
        <w:spacing w:before="0" w:beforeAutospacing="0" w:after="0" w:afterAutospacing="0" w:line="360" w:lineRule="auto"/>
        <w:rPr>
          <w:rFonts w:ascii="Tahoma" w:hAnsi="Tahoma" w:cs="Tahoma"/>
          <w:color w:val="auto"/>
          <w:sz w:val="22"/>
          <w:szCs w:val="22"/>
        </w:rPr>
      </w:pPr>
      <w:hyperlink r:id="rId10" w:history="1">
        <w:r w:rsidR="003C1474" w:rsidRPr="00B95BF0">
          <w:rPr>
            <w:rStyle w:val="Hyperlink"/>
            <w:rFonts w:ascii="Tahoma" w:hAnsi="Tahoma" w:cs="Tahoma"/>
            <w:sz w:val="22"/>
            <w:szCs w:val="22"/>
          </w:rPr>
          <w:t>The Vetting and Barring Scheme</w:t>
        </w:r>
      </w:hyperlink>
      <w:r w:rsidR="003C1474" w:rsidRPr="00B95BF0">
        <w:rPr>
          <w:rFonts w:ascii="Tahoma" w:hAnsi="Tahoma" w:cs="Tahoma"/>
          <w:color w:val="auto"/>
          <w:sz w:val="22"/>
          <w:szCs w:val="22"/>
        </w:rPr>
        <w:t xml:space="preserve"> was designed to protect children and vulnerable adults. </w:t>
      </w:r>
    </w:p>
    <w:p w14:paraId="189A5D65" w14:textId="48653AFF" w:rsidR="00B95BF0" w:rsidRPr="00B95BF0" w:rsidRDefault="003C1474" w:rsidP="003C1474">
      <w:pPr>
        <w:pStyle w:val="NormalWeb"/>
        <w:spacing w:before="0" w:beforeAutospacing="0" w:after="0" w:afterAutospacing="0" w:line="360" w:lineRule="auto"/>
        <w:rPr>
          <w:rFonts w:ascii="Tahoma" w:hAnsi="Tahoma" w:cs="Tahoma"/>
          <w:color w:val="auto"/>
          <w:sz w:val="22"/>
          <w:szCs w:val="22"/>
        </w:rPr>
      </w:pPr>
      <w:r w:rsidRPr="00B95BF0">
        <w:rPr>
          <w:rFonts w:ascii="Tahoma" w:hAnsi="Tahoma" w:cs="Tahoma"/>
          <w:color w:val="222222"/>
          <w:sz w:val="22"/>
          <w:szCs w:val="22"/>
          <w:shd w:val="clear" w:color="auto" w:fill="FFFFFF"/>
        </w:rPr>
        <w:t>In the instance of baby specific classes such as</w:t>
      </w:r>
      <w:r w:rsidR="00B95BF0" w:rsidRPr="00B95BF0">
        <w:rPr>
          <w:rFonts w:ascii="Tahoma" w:hAnsi="Tahoma" w:cs="Tahoma"/>
          <w:color w:val="auto"/>
          <w:sz w:val="22"/>
          <w:szCs w:val="22"/>
        </w:rPr>
        <w:t xml:space="preserve"> baby yoga, baby massage, baby signing, baby swimming an Instructor must register with this scheme </w:t>
      </w:r>
      <w:r w:rsidR="00B95BF0">
        <w:rPr>
          <w:rFonts w:ascii="Tahoma" w:hAnsi="Tahoma" w:cs="Tahoma"/>
          <w:color w:val="auto"/>
          <w:sz w:val="22"/>
          <w:szCs w:val="22"/>
        </w:rPr>
        <w:t xml:space="preserve">and clear </w:t>
      </w:r>
      <w:r w:rsidR="00B95BF0" w:rsidRPr="00B95BF0">
        <w:rPr>
          <w:rFonts w:ascii="Tahoma" w:hAnsi="Tahoma" w:cs="Tahoma"/>
          <w:color w:val="auto"/>
          <w:sz w:val="22"/>
          <w:szCs w:val="22"/>
        </w:rPr>
        <w:t>a DBS check</w:t>
      </w:r>
      <w:r w:rsidR="00B95BF0">
        <w:rPr>
          <w:rFonts w:ascii="Tahoma" w:hAnsi="Tahoma" w:cs="Tahoma"/>
          <w:color w:val="auto"/>
          <w:sz w:val="22"/>
          <w:szCs w:val="22"/>
        </w:rPr>
        <w:t>. I</w:t>
      </w:r>
      <w:r w:rsidR="00B95BF0" w:rsidRPr="00B95BF0">
        <w:rPr>
          <w:rFonts w:ascii="Tahoma" w:hAnsi="Tahoma" w:cs="Tahoma"/>
          <w:color w:val="auto"/>
          <w:sz w:val="22"/>
          <w:szCs w:val="22"/>
        </w:rPr>
        <w:t xml:space="preserve">t is a criminal offence not to do so. If the mother is present in a class and the babies are not involved, then the Instructor does not need to register. </w:t>
      </w:r>
      <w:r w:rsidR="00B95BF0">
        <w:rPr>
          <w:rFonts w:ascii="Tahoma" w:hAnsi="Tahoma" w:cs="Tahoma"/>
          <w:color w:val="auto"/>
          <w:sz w:val="22"/>
          <w:szCs w:val="22"/>
        </w:rPr>
        <w:t xml:space="preserve">An Instructor should check with their Insurance Provider where they stand with the classes they deliver. </w:t>
      </w:r>
    </w:p>
    <w:p w14:paraId="07C2B42F" w14:textId="2E8FF85C" w:rsidR="003C1474" w:rsidRDefault="00B95BF0" w:rsidP="003C1474">
      <w:pPr>
        <w:pStyle w:val="NormalWeb"/>
        <w:spacing w:before="0" w:beforeAutospacing="0" w:after="0" w:afterAutospacing="0" w:line="360" w:lineRule="auto"/>
        <w:rPr>
          <w:rFonts w:ascii="Tahoma" w:hAnsi="Tahoma" w:cs="Tahoma"/>
          <w:color w:val="auto"/>
          <w:sz w:val="22"/>
          <w:szCs w:val="22"/>
        </w:rPr>
      </w:pPr>
      <w:r>
        <w:rPr>
          <w:rFonts w:ascii="Tahoma" w:hAnsi="Tahoma" w:cs="Tahoma"/>
          <w:color w:val="auto"/>
          <w:sz w:val="22"/>
          <w:szCs w:val="22"/>
        </w:rPr>
        <w:t xml:space="preserve"> </w:t>
      </w:r>
    </w:p>
    <w:p w14:paraId="538717FC" w14:textId="2483E84D" w:rsidR="003C1474" w:rsidRDefault="00B95BF0" w:rsidP="003C1474">
      <w:pPr>
        <w:pStyle w:val="NormalWeb"/>
        <w:spacing w:before="0" w:beforeAutospacing="0" w:after="0" w:afterAutospacing="0" w:line="360" w:lineRule="auto"/>
        <w:rPr>
          <w:rFonts w:ascii="Tahoma" w:hAnsi="Tahoma" w:cs="Tahoma"/>
          <w:color w:val="auto"/>
          <w:sz w:val="22"/>
          <w:szCs w:val="22"/>
        </w:rPr>
      </w:pPr>
      <w:r>
        <w:rPr>
          <w:rFonts w:ascii="Tahoma" w:hAnsi="Tahoma" w:cs="Tahoma"/>
          <w:color w:val="auto"/>
          <w:sz w:val="22"/>
          <w:szCs w:val="22"/>
        </w:rPr>
        <w:t xml:space="preserve">In the instance of uncertainty an Instructor should contact their Insurance Provider, original Training provider or Government source to gain more information and clarity. </w:t>
      </w:r>
    </w:p>
    <w:p w14:paraId="78C56523" w14:textId="769F1351" w:rsidR="00B95BF0" w:rsidRDefault="00B95BF0" w:rsidP="003C1474">
      <w:pPr>
        <w:pStyle w:val="NormalWeb"/>
        <w:spacing w:before="0" w:beforeAutospacing="0" w:after="0" w:afterAutospacing="0" w:line="360" w:lineRule="auto"/>
        <w:rPr>
          <w:rFonts w:ascii="Tahoma" w:hAnsi="Tahoma" w:cs="Tahoma"/>
          <w:color w:val="auto"/>
          <w:sz w:val="22"/>
          <w:szCs w:val="22"/>
        </w:rPr>
      </w:pPr>
      <w:r>
        <w:rPr>
          <w:rFonts w:ascii="Tahoma" w:hAnsi="Tahoma" w:cs="Tahoma"/>
          <w:color w:val="auto"/>
          <w:sz w:val="22"/>
          <w:szCs w:val="22"/>
        </w:rPr>
        <w:t xml:space="preserve"> </w:t>
      </w:r>
    </w:p>
    <w:p w14:paraId="114EE815" w14:textId="77777777" w:rsidR="003C1474" w:rsidRDefault="003C1474" w:rsidP="00A0314B">
      <w:pPr>
        <w:pStyle w:val="NormalWeb"/>
        <w:spacing w:before="0" w:beforeAutospacing="0" w:after="0" w:afterAutospacing="0" w:line="360" w:lineRule="auto"/>
        <w:rPr>
          <w:rFonts w:ascii="Tahoma" w:hAnsi="Tahoma" w:cs="Tahoma"/>
          <w:b/>
          <w:color w:val="auto"/>
          <w:sz w:val="22"/>
          <w:szCs w:val="22"/>
        </w:rPr>
      </w:pPr>
    </w:p>
    <w:p w14:paraId="45074E0C" w14:textId="5DB51D74" w:rsidR="003C1474" w:rsidRDefault="003C1474" w:rsidP="00A0314B">
      <w:pPr>
        <w:pStyle w:val="NormalWeb"/>
        <w:spacing w:before="0" w:beforeAutospacing="0" w:after="0" w:afterAutospacing="0" w:line="360" w:lineRule="auto"/>
        <w:rPr>
          <w:rFonts w:ascii="Tahoma" w:hAnsi="Tahoma" w:cs="Tahoma"/>
          <w:b/>
          <w:color w:val="auto"/>
          <w:sz w:val="22"/>
          <w:szCs w:val="22"/>
        </w:rPr>
      </w:pPr>
    </w:p>
    <w:p w14:paraId="58DAE512" w14:textId="4D22574E" w:rsidR="00A0314B" w:rsidRDefault="003C1474" w:rsidP="00A0314B">
      <w:pPr>
        <w:pStyle w:val="NormalWeb"/>
        <w:spacing w:before="0" w:beforeAutospacing="0" w:after="0" w:afterAutospacing="0" w:line="360" w:lineRule="auto"/>
        <w:rPr>
          <w:rFonts w:ascii="Tahoma" w:hAnsi="Tahoma" w:cs="Tahoma"/>
          <w:color w:val="auto"/>
          <w:sz w:val="22"/>
          <w:szCs w:val="22"/>
        </w:rPr>
      </w:pPr>
      <w:r>
        <w:rPr>
          <w:rFonts w:ascii="Tahoma" w:hAnsi="Tahoma" w:cs="Tahoma"/>
          <w:color w:val="auto"/>
          <w:sz w:val="22"/>
          <w:szCs w:val="22"/>
        </w:rPr>
        <w:t xml:space="preserve"> </w:t>
      </w:r>
    </w:p>
    <w:p w14:paraId="6092D68D" w14:textId="77777777" w:rsidR="00A0314B" w:rsidRDefault="00A0314B" w:rsidP="00A0314B">
      <w:pPr>
        <w:pStyle w:val="NormalWeb"/>
        <w:spacing w:before="0" w:beforeAutospacing="0" w:after="0" w:afterAutospacing="0" w:line="360" w:lineRule="auto"/>
        <w:rPr>
          <w:rFonts w:ascii="Tahoma" w:hAnsi="Tahoma" w:cs="Tahoma"/>
          <w:sz w:val="22"/>
          <w:szCs w:val="22"/>
        </w:rPr>
      </w:pPr>
    </w:p>
    <w:p w14:paraId="7C3DD874" w14:textId="6504FF57" w:rsidR="00A0314B" w:rsidRDefault="003C1474" w:rsidP="00A0314B">
      <w:pPr>
        <w:pStyle w:val="NormalWeb"/>
        <w:spacing w:before="0" w:beforeAutospacing="0" w:after="0" w:afterAutospacing="0" w:line="360" w:lineRule="auto"/>
        <w:rPr>
          <w:rFonts w:ascii="Tahoma" w:hAnsi="Tahoma" w:cs="Tahoma"/>
          <w:b/>
          <w:color w:val="auto"/>
          <w:sz w:val="22"/>
          <w:szCs w:val="22"/>
        </w:rPr>
      </w:pPr>
      <w:r>
        <w:rPr>
          <w:rFonts w:ascii="Tahoma" w:hAnsi="Tahoma" w:cs="Tahoma"/>
          <w:b/>
          <w:color w:val="auto"/>
          <w:sz w:val="22"/>
          <w:szCs w:val="22"/>
        </w:rPr>
        <w:t xml:space="preserve"> </w:t>
      </w:r>
    </w:p>
    <w:p w14:paraId="2A107DD2" w14:textId="0835D9D5" w:rsidR="00A0314B" w:rsidRDefault="003C1474" w:rsidP="00A0314B">
      <w:pPr>
        <w:pStyle w:val="NormalWeb"/>
        <w:spacing w:before="0" w:beforeAutospacing="0" w:after="0" w:afterAutospacing="0" w:line="360" w:lineRule="auto"/>
        <w:rPr>
          <w:rFonts w:ascii="Tahoma" w:hAnsi="Tahoma" w:cs="Tahoma"/>
          <w:color w:val="auto"/>
          <w:sz w:val="22"/>
          <w:szCs w:val="22"/>
        </w:rPr>
      </w:pPr>
      <w:r>
        <w:rPr>
          <w:rFonts w:ascii="Tahoma" w:hAnsi="Tahoma" w:cs="Tahoma"/>
          <w:color w:val="auto"/>
          <w:sz w:val="22"/>
          <w:szCs w:val="22"/>
        </w:rPr>
        <w:t xml:space="preserve"> </w:t>
      </w:r>
    </w:p>
    <w:p w14:paraId="1971386A" w14:textId="4FB505FB" w:rsidR="00CC448F" w:rsidRDefault="00CC448F" w:rsidP="00A0314B"/>
    <w:sectPr w:rsidR="00CC448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1062B" w14:textId="77777777" w:rsidR="00E846AD" w:rsidRDefault="00E846AD" w:rsidP="00A0314B">
      <w:r>
        <w:separator/>
      </w:r>
    </w:p>
  </w:endnote>
  <w:endnote w:type="continuationSeparator" w:id="0">
    <w:p w14:paraId="50F3B4A6" w14:textId="77777777" w:rsidR="00E846AD" w:rsidRDefault="00E846AD" w:rsidP="00A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5417"/>
      <w:docPartObj>
        <w:docPartGallery w:val="Page Numbers (Bottom of Page)"/>
        <w:docPartUnique/>
      </w:docPartObj>
    </w:sdtPr>
    <w:sdtEndPr>
      <w:rPr>
        <w:noProof/>
      </w:rPr>
    </w:sdtEndPr>
    <w:sdtContent>
      <w:p w14:paraId="62986AA4" w14:textId="7A9725C7" w:rsidR="00A0314B" w:rsidRDefault="00A0314B">
        <w:pPr>
          <w:pStyle w:val="Footer"/>
          <w:jc w:val="center"/>
        </w:pPr>
        <w:r w:rsidRPr="00A0314B">
          <w:rPr>
            <w:rFonts w:ascii="Tahoma" w:hAnsi="Tahoma" w:cs="Tahoma"/>
          </w:rPr>
          <w:t xml:space="preserve">   </w:t>
        </w:r>
        <w:r w:rsidRPr="00A0314B">
          <w:rPr>
            <w:rFonts w:ascii="Tahoma" w:hAnsi="Tahoma" w:cs="Tahoma"/>
          </w:rPr>
          <w:fldChar w:fldCharType="begin"/>
        </w:r>
        <w:r w:rsidRPr="00A0314B">
          <w:rPr>
            <w:rFonts w:ascii="Tahoma" w:hAnsi="Tahoma" w:cs="Tahoma"/>
          </w:rPr>
          <w:instrText xml:space="preserve"> PAGE   \* MERGEFORMAT </w:instrText>
        </w:r>
        <w:r w:rsidRPr="00A0314B">
          <w:rPr>
            <w:rFonts w:ascii="Tahoma" w:hAnsi="Tahoma" w:cs="Tahoma"/>
          </w:rPr>
          <w:fldChar w:fldCharType="separate"/>
        </w:r>
        <w:r w:rsidRPr="00A0314B">
          <w:rPr>
            <w:rFonts w:ascii="Tahoma" w:hAnsi="Tahoma" w:cs="Tahoma"/>
            <w:noProof/>
          </w:rPr>
          <w:t>2</w:t>
        </w:r>
        <w:r w:rsidRPr="00A0314B">
          <w:rPr>
            <w:rFonts w:ascii="Tahoma" w:hAnsi="Tahoma" w:cs="Tahoma"/>
            <w:noProof/>
          </w:rPr>
          <w:fldChar w:fldCharType="end"/>
        </w:r>
        <w:r w:rsidRPr="00A0314B">
          <w:rPr>
            <w:rFonts w:ascii="Tahoma" w:hAnsi="Tahoma" w:cs="Tahoma"/>
            <w:noProof/>
          </w:rPr>
          <w:tab/>
        </w:r>
        <w:r w:rsidRPr="00A0314B">
          <w:rPr>
            <w:rFonts w:ascii="Tahoma" w:hAnsi="Tahoma" w:cs="Tahoma"/>
            <w:noProof/>
          </w:rPr>
          <w:tab/>
          <w:t>Policy last updated 0</w:t>
        </w:r>
        <w:r w:rsidR="00837418">
          <w:rPr>
            <w:rFonts w:ascii="Tahoma" w:hAnsi="Tahoma" w:cs="Tahoma"/>
            <w:noProof/>
          </w:rPr>
          <w:t>3</w:t>
        </w:r>
        <w:r w:rsidRPr="00A0314B">
          <w:rPr>
            <w:rFonts w:ascii="Tahoma" w:hAnsi="Tahoma" w:cs="Tahoma"/>
            <w:noProof/>
          </w:rPr>
          <w:t>.</w:t>
        </w:r>
        <w:r w:rsidR="00837418">
          <w:rPr>
            <w:rFonts w:ascii="Tahoma" w:hAnsi="Tahoma" w:cs="Tahoma"/>
            <w:noProof/>
          </w:rPr>
          <w:t>11</w:t>
        </w:r>
        <w:r w:rsidRPr="00A0314B">
          <w:rPr>
            <w:rFonts w:ascii="Tahoma" w:hAnsi="Tahoma" w:cs="Tahoma"/>
            <w:noProof/>
          </w:rPr>
          <w:t>.1</w:t>
        </w:r>
        <w:r w:rsidR="00837418">
          <w:rPr>
            <w:rFonts w:ascii="Tahoma" w:hAnsi="Tahoma" w:cs="Tahoma"/>
            <w:noProof/>
          </w:rPr>
          <w:t>9</w:t>
        </w:r>
      </w:p>
    </w:sdtContent>
  </w:sdt>
  <w:p w14:paraId="1488BD10" w14:textId="77777777" w:rsidR="00A0314B" w:rsidRDefault="00A0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9F6C" w14:textId="77777777" w:rsidR="00E846AD" w:rsidRDefault="00E846AD" w:rsidP="00A0314B">
      <w:r>
        <w:separator/>
      </w:r>
    </w:p>
  </w:footnote>
  <w:footnote w:type="continuationSeparator" w:id="0">
    <w:p w14:paraId="4CE575A6" w14:textId="77777777" w:rsidR="00E846AD" w:rsidRDefault="00E846AD" w:rsidP="00A0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8A56" w14:textId="3DBC98BA" w:rsidR="00A0314B" w:rsidRDefault="00A0314B" w:rsidP="00A0314B">
    <w:pPr>
      <w:pStyle w:val="Header"/>
      <w:jc w:val="center"/>
    </w:pPr>
    <w:r>
      <w:rPr>
        <w:rFonts w:ascii="Tahoma" w:hAnsi="Tahoma" w:cs="Tahoma"/>
        <w:noProof/>
      </w:rPr>
      <w:drawing>
        <wp:inline distT="0" distB="0" distL="0" distR="0" wp14:anchorId="073BDC95" wp14:editId="0D5BF59F">
          <wp:extent cx="1771650" cy="1765300"/>
          <wp:effectExtent l="0" t="0" r="0" b="635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jpg"/>
                  <pic:cNvPicPr/>
                </pic:nvPicPr>
                <pic:blipFill>
                  <a:blip r:embed="rId1">
                    <a:extLst>
                      <a:ext uri="{28A0092B-C50C-407E-A947-70E740481C1C}">
                        <a14:useLocalDpi xmlns:a14="http://schemas.microsoft.com/office/drawing/2010/main" val="0"/>
                      </a:ext>
                    </a:extLst>
                  </a:blip>
                  <a:stretch>
                    <a:fillRect/>
                  </a:stretch>
                </pic:blipFill>
                <pic:spPr>
                  <a:xfrm>
                    <a:off x="0" y="0"/>
                    <a:ext cx="1771650" cy="176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005A"/>
    <w:multiLevelType w:val="hybridMultilevel"/>
    <w:tmpl w:val="766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4B"/>
    <w:rsid w:val="00066E13"/>
    <w:rsid w:val="001141CE"/>
    <w:rsid w:val="003C1474"/>
    <w:rsid w:val="004F5091"/>
    <w:rsid w:val="00545F18"/>
    <w:rsid w:val="00547BEE"/>
    <w:rsid w:val="00837418"/>
    <w:rsid w:val="00A0314B"/>
    <w:rsid w:val="00B95BF0"/>
    <w:rsid w:val="00CC448F"/>
    <w:rsid w:val="00E846AD"/>
    <w:rsid w:val="00F6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0085"/>
  <w15:chartTrackingRefBased/>
  <w15:docId w15:val="{4BFAF352-C110-49A8-9F65-C9C1D88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1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0314B"/>
    <w:rPr>
      <w:color w:val="0000FF"/>
      <w:u w:val="single"/>
    </w:rPr>
  </w:style>
  <w:style w:type="paragraph" w:styleId="NormalWeb">
    <w:name w:val="Normal (Web)"/>
    <w:basedOn w:val="Normal"/>
    <w:uiPriority w:val="99"/>
    <w:semiHidden/>
    <w:unhideWhenUsed/>
    <w:rsid w:val="00A0314B"/>
    <w:pPr>
      <w:spacing w:before="100" w:beforeAutospacing="1" w:after="100" w:afterAutospacing="1"/>
    </w:pPr>
    <w:rPr>
      <w:rFonts w:ascii="Verdana" w:hAnsi="Verdana"/>
      <w:color w:val="333333"/>
      <w:lang w:eastAsia="en-GB"/>
    </w:rPr>
  </w:style>
  <w:style w:type="paragraph" w:styleId="Header">
    <w:name w:val="header"/>
    <w:basedOn w:val="Normal"/>
    <w:link w:val="HeaderChar"/>
    <w:uiPriority w:val="99"/>
    <w:unhideWhenUsed/>
    <w:rsid w:val="00A0314B"/>
    <w:pPr>
      <w:tabs>
        <w:tab w:val="center" w:pos="4513"/>
        <w:tab w:val="right" w:pos="9026"/>
      </w:tabs>
    </w:pPr>
  </w:style>
  <w:style w:type="character" w:customStyle="1" w:styleId="HeaderChar">
    <w:name w:val="Header Char"/>
    <w:basedOn w:val="DefaultParagraphFont"/>
    <w:link w:val="Header"/>
    <w:uiPriority w:val="99"/>
    <w:rsid w:val="00A03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314B"/>
    <w:pPr>
      <w:tabs>
        <w:tab w:val="center" w:pos="4513"/>
        <w:tab w:val="right" w:pos="9026"/>
      </w:tabs>
    </w:pPr>
  </w:style>
  <w:style w:type="character" w:customStyle="1" w:styleId="FooterChar">
    <w:name w:val="Footer Char"/>
    <w:basedOn w:val="DefaultParagraphFont"/>
    <w:link w:val="Footer"/>
    <w:uiPriority w:val="99"/>
    <w:rsid w:val="00A0314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0314B"/>
    <w:rPr>
      <w:color w:val="954F72" w:themeColor="followedHyperlink"/>
      <w:u w:val="single"/>
    </w:rPr>
  </w:style>
  <w:style w:type="character" w:styleId="UnresolvedMention">
    <w:name w:val="Unresolved Mention"/>
    <w:basedOn w:val="DefaultParagraphFont"/>
    <w:uiPriority w:val="99"/>
    <w:semiHidden/>
    <w:unhideWhenUsed/>
    <w:rsid w:val="003C1474"/>
    <w:rPr>
      <w:color w:val="605E5C"/>
      <w:shd w:val="clear" w:color="auto" w:fill="E1DFDD"/>
    </w:rPr>
  </w:style>
  <w:style w:type="character" w:styleId="Strong">
    <w:name w:val="Strong"/>
    <w:basedOn w:val="DefaultParagraphFont"/>
    <w:uiPriority w:val="22"/>
    <w:qFormat/>
    <w:rsid w:val="003C1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contents/ena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4/31/cont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organisations/disclosure-and-barring-service/about"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Rafiefar</dc:creator>
  <cp:keywords/>
  <dc:description/>
  <cp:lastModifiedBy>Rachel Rafiefar</cp:lastModifiedBy>
  <cp:revision>5</cp:revision>
  <dcterms:created xsi:type="dcterms:W3CDTF">2019-08-03T08:59:00Z</dcterms:created>
  <dcterms:modified xsi:type="dcterms:W3CDTF">2019-11-03T09:02:00Z</dcterms:modified>
</cp:coreProperties>
</file>